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529"/>
      </w:tblGrid>
      <w:tr w:rsidR="000A2F4D" w:rsidTr="00261911">
        <w:trPr>
          <w:trHeight w:val="1125"/>
        </w:trPr>
        <w:tc>
          <w:tcPr>
            <w:tcW w:w="3964" w:type="dxa"/>
          </w:tcPr>
          <w:p w:rsidR="000A2F4D" w:rsidRPr="00AA6948" w:rsidRDefault="000A2F4D" w:rsidP="00CE6141">
            <w:pPr>
              <w:jc w:val="center"/>
              <w:rPr>
                <w:sz w:val="24"/>
                <w:szCs w:val="24"/>
              </w:rPr>
            </w:pPr>
            <w:r w:rsidRPr="00AA6948">
              <w:rPr>
                <w:sz w:val="24"/>
                <w:szCs w:val="24"/>
              </w:rPr>
              <w:t>ỦY BAN NHÂN DÂN QUẬN 1</w:t>
            </w:r>
          </w:p>
          <w:p w:rsidR="000A2F4D" w:rsidRPr="00AA6948" w:rsidRDefault="000A2F4D" w:rsidP="00CE6141">
            <w:pPr>
              <w:jc w:val="center"/>
              <w:rPr>
                <w:b/>
                <w:sz w:val="24"/>
                <w:szCs w:val="24"/>
              </w:rPr>
            </w:pPr>
            <w:r w:rsidRPr="00AA6948">
              <w:rPr>
                <w:b/>
                <w:sz w:val="24"/>
                <w:szCs w:val="24"/>
              </w:rPr>
              <w:t>TRƯỜNG TRUNG HỌC CƠ SỞ</w:t>
            </w:r>
          </w:p>
          <w:p w:rsidR="000A2F4D" w:rsidRDefault="00242631" w:rsidP="00CE6141">
            <w:pPr>
              <w:jc w:val="center"/>
              <w:rPr>
                <w:b/>
                <w:sz w:val="24"/>
                <w:szCs w:val="24"/>
              </w:rPr>
            </w:pPr>
            <w:r w:rsidRPr="000A2F4D">
              <w:rPr>
                <w:noProof/>
                <w:sz w:val="26"/>
                <w:szCs w:val="26"/>
              </w:rPr>
              <mc:AlternateContent>
                <mc:Choice Requires="wps">
                  <w:drawing>
                    <wp:anchor distT="0" distB="0" distL="114300" distR="114300" simplePos="0" relativeHeight="251660288" behindDoc="0" locked="0" layoutInCell="1" allowOverlap="1" wp14:anchorId="636E3603" wp14:editId="161B0BE7">
                      <wp:simplePos x="0" y="0"/>
                      <wp:positionH relativeFrom="column">
                        <wp:posOffset>791210</wp:posOffset>
                      </wp:positionH>
                      <wp:positionV relativeFrom="paragraph">
                        <wp:posOffset>215900</wp:posOffset>
                      </wp:positionV>
                      <wp:extent cx="819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1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3D7243"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3pt,17pt" to="12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" strokecolor="black [3200]" strokeweight=".5pt">
                      <v:stroke joinstyle="miter"/>
                    </v:line>
                  </w:pict>
                </mc:Fallback>
              </mc:AlternateContent>
            </w:r>
            <w:r w:rsidR="000A2F4D" w:rsidRPr="00AA6948">
              <w:rPr>
                <w:b/>
                <w:sz w:val="24"/>
                <w:szCs w:val="24"/>
              </w:rPr>
              <w:t>CHU VĂN AN</w:t>
            </w:r>
          </w:p>
          <w:p w:rsidR="00F02F8E" w:rsidRPr="000A2F4D" w:rsidRDefault="00F02F8E" w:rsidP="002036CF">
            <w:pPr>
              <w:rPr>
                <w:sz w:val="26"/>
                <w:szCs w:val="26"/>
              </w:rPr>
            </w:pPr>
          </w:p>
        </w:tc>
        <w:tc>
          <w:tcPr>
            <w:tcW w:w="5529" w:type="dxa"/>
          </w:tcPr>
          <w:p w:rsidR="000A2F4D" w:rsidRPr="00AA6948" w:rsidRDefault="000A2F4D" w:rsidP="00CE6141">
            <w:pPr>
              <w:jc w:val="center"/>
              <w:rPr>
                <w:b/>
                <w:sz w:val="24"/>
                <w:szCs w:val="24"/>
              </w:rPr>
            </w:pPr>
            <w:r w:rsidRPr="00AA6948">
              <w:rPr>
                <w:b/>
                <w:sz w:val="24"/>
                <w:szCs w:val="24"/>
              </w:rPr>
              <w:t>CỘNG HÒA XÃ HỘI CHỦ NGHĨA VIỆT NAM</w:t>
            </w:r>
          </w:p>
          <w:p w:rsidR="000A2F4D" w:rsidRPr="00AA6948" w:rsidRDefault="000A2F4D" w:rsidP="00CE6141">
            <w:pPr>
              <w:jc w:val="center"/>
              <w:rPr>
                <w:sz w:val="26"/>
                <w:szCs w:val="26"/>
              </w:rPr>
            </w:pPr>
            <w:r w:rsidRPr="00AA6948">
              <w:rPr>
                <w:b/>
                <w:noProof/>
                <w:sz w:val="26"/>
                <w:szCs w:val="26"/>
              </w:rPr>
              <mc:AlternateContent>
                <mc:Choice Requires="wps">
                  <w:drawing>
                    <wp:anchor distT="0" distB="0" distL="114300" distR="114300" simplePos="0" relativeHeight="251659264" behindDoc="0" locked="0" layoutInCell="1" allowOverlap="1" wp14:anchorId="030337D5" wp14:editId="2D8188EC">
                      <wp:simplePos x="0" y="0"/>
                      <wp:positionH relativeFrom="column">
                        <wp:posOffset>836295</wp:posOffset>
                      </wp:positionH>
                      <wp:positionV relativeFrom="paragraph">
                        <wp:posOffset>255270</wp:posOffset>
                      </wp:positionV>
                      <wp:extent cx="18859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195E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85pt,20.1pt" to="214.3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" strokecolor="black [3200]" strokeweight=".5pt">
                      <v:stroke joinstyle="miter"/>
                    </v:line>
                  </w:pict>
                </mc:Fallback>
              </mc:AlternateContent>
            </w:r>
            <w:r w:rsidRPr="00AA6948">
              <w:rPr>
                <w:b/>
                <w:sz w:val="26"/>
                <w:szCs w:val="26"/>
              </w:rPr>
              <w:t>Độc lập – Tự do – Hạnh phúc</w:t>
            </w:r>
          </w:p>
        </w:tc>
      </w:tr>
      <w:tr w:rsidR="000A2F4D" w:rsidTr="00261911">
        <w:tc>
          <w:tcPr>
            <w:tcW w:w="3964" w:type="dxa"/>
          </w:tcPr>
          <w:p w:rsidR="002036CF" w:rsidRDefault="000A2F4D" w:rsidP="002036CF">
            <w:pPr>
              <w:spacing w:after="120"/>
              <w:jc w:val="center"/>
              <w:rPr>
                <w:sz w:val="26"/>
                <w:szCs w:val="26"/>
              </w:rPr>
            </w:pPr>
            <w:r w:rsidRPr="000A2F4D">
              <w:rPr>
                <w:sz w:val="26"/>
                <w:szCs w:val="26"/>
              </w:rPr>
              <w:t>Số:</w:t>
            </w:r>
            <w:r w:rsidR="00864895">
              <w:rPr>
                <w:sz w:val="26"/>
                <w:szCs w:val="26"/>
              </w:rPr>
              <w:t xml:space="preserve">  </w:t>
            </w:r>
            <w:r w:rsidR="00BC521F">
              <w:rPr>
                <w:sz w:val="26"/>
                <w:szCs w:val="26"/>
              </w:rPr>
              <w:t>164</w:t>
            </w:r>
            <w:r w:rsidR="00864895">
              <w:rPr>
                <w:sz w:val="26"/>
                <w:szCs w:val="26"/>
              </w:rPr>
              <w:t xml:space="preserve">     </w:t>
            </w:r>
            <w:r w:rsidR="007650E9">
              <w:rPr>
                <w:sz w:val="26"/>
                <w:szCs w:val="26"/>
              </w:rPr>
              <w:t>/</w:t>
            </w:r>
            <w:r w:rsidR="002B7034">
              <w:rPr>
                <w:sz w:val="26"/>
                <w:szCs w:val="26"/>
              </w:rPr>
              <w:t>CVA</w:t>
            </w:r>
            <w:r w:rsidR="00261911">
              <w:rPr>
                <w:sz w:val="26"/>
                <w:szCs w:val="26"/>
              </w:rPr>
              <w:t xml:space="preserve"> </w:t>
            </w:r>
            <w:r w:rsidR="00261911">
              <w:rPr>
                <w:sz w:val="26"/>
                <w:szCs w:val="26"/>
              </w:rPr>
              <w:br/>
              <w:t>Về việc tiếp nhận và tạo điều kiện cho học sinh được học tập tại nơi cư trú do tình hinh dịch Covid-19</w:t>
            </w:r>
          </w:p>
          <w:p w:rsidR="000A2F4D" w:rsidRPr="000A2F4D" w:rsidRDefault="000A2F4D" w:rsidP="00726FA5">
            <w:pPr>
              <w:jc w:val="center"/>
              <w:rPr>
                <w:sz w:val="26"/>
                <w:szCs w:val="26"/>
              </w:rPr>
            </w:pPr>
          </w:p>
        </w:tc>
        <w:tc>
          <w:tcPr>
            <w:tcW w:w="5529" w:type="dxa"/>
          </w:tcPr>
          <w:p w:rsidR="000A2F4D" w:rsidRPr="000A2F4D" w:rsidRDefault="000A2F4D" w:rsidP="000A2F4D">
            <w:pPr>
              <w:jc w:val="center"/>
              <w:rPr>
                <w:i/>
                <w:sz w:val="26"/>
                <w:szCs w:val="26"/>
              </w:rPr>
            </w:pPr>
            <w:r w:rsidRPr="000A2F4D">
              <w:rPr>
                <w:i/>
                <w:sz w:val="26"/>
                <w:szCs w:val="26"/>
              </w:rPr>
              <w:t xml:space="preserve">  </w:t>
            </w:r>
            <w:r>
              <w:rPr>
                <w:i/>
                <w:sz w:val="26"/>
                <w:szCs w:val="26"/>
              </w:rPr>
              <w:t xml:space="preserve">    </w:t>
            </w:r>
            <w:r w:rsidRPr="000A2F4D">
              <w:rPr>
                <w:i/>
                <w:sz w:val="26"/>
                <w:szCs w:val="26"/>
              </w:rPr>
              <w:t xml:space="preserve">  Quậ</w:t>
            </w:r>
            <w:r w:rsidR="00726FA5">
              <w:rPr>
                <w:i/>
                <w:sz w:val="26"/>
                <w:szCs w:val="26"/>
              </w:rPr>
              <w:t xml:space="preserve">n 1, ngày </w:t>
            </w:r>
            <w:r w:rsidR="00EF0F8B">
              <w:rPr>
                <w:i/>
                <w:sz w:val="26"/>
                <w:szCs w:val="26"/>
              </w:rPr>
              <w:t>31</w:t>
            </w:r>
            <w:r w:rsidR="00077633">
              <w:rPr>
                <w:i/>
                <w:sz w:val="26"/>
                <w:szCs w:val="26"/>
              </w:rPr>
              <w:t xml:space="preserve"> tháng 8 </w:t>
            </w:r>
            <w:r w:rsidR="004D2B97">
              <w:rPr>
                <w:i/>
                <w:sz w:val="26"/>
                <w:szCs w:val="26"/>
              </w:rPr>
              <w:t xml:space="preserve"> </w:t>
            </w:r>
            <w:r w:rsidR="002B7034">
              <w:rPr>
                <w:i/>
                <w:sz w:val="26"/>
                <w:szCs w:val="26"/>
              </w:rPr>
              <w:t>năm 2021</w:t>
            </w:r>
          </w:p>
        </w:tc>
      </w:tr>
    </w:tbl>
    <w:p w:rsidR="00864895" w:rsidRPr="00261911" w:rsidRDefault="00261911" w:rsidP="00261911">
      <w:pPr>
        <w:spacing w:before="120"/>
        <w:ind w:firstLine="2694"/>
        <w:rPr>
          <w:szCs w:val="28"/>
        </w:rPr>
      </w:pPr>
      <w:r w:rsidRPr="00261911">
        <w:rPr>
          <w:szCs w:val="28"/>
        </w:rPr>
        <w:t xml:space="preserve">Kính gửi: </w:t>
      </w:r>
      <w:r w:rsidR="00BC521F">
        <w:rPr>
          <w:szCs w:val="28"/>
        </w:rPr>
        <w:t xml:space="preserve">Qúy </w:t>
      </w:r>
      <w:r w:rsidRPr="00261911">
        <w:rPr>
          <w:szCs w:val="28"/>
        </w:rPr>
        <w:t>Phụ huynh học sinh.</w:t>
      </w:r>
    </w:p>
    <w:p w:rsidR="00261911" w:rsidRDefault="00261911" w:rsidP="00261911">
      <w:pPr>
        <w:spacing w:before="120"/>
        <w:ind w:firstLine="2127"/>
        <w:rPr>
          <w:b/>
          <w:szCs w:val="28"/>
        </w:rPr>
      </w:pPr>
      <w:r>
        <w:rPr>
          <w:b/>
          <w:szCs w:val="28"/>
        </w:rPr>
        <w:t xml:space="preserve">                </w:t>
      </w:r>
    </w:p>
    <w:p w:rsidR="00F41D53" w:rsidRDefault="00F41D53" w:rsidP="0000366C">
      <w:pPr>
        <w:spacing w:before="120"/>
        <w:ind w:firstLine="720"/>
        <w:rPr>
          <w:szCs w:val="28"/>
        </w:rPr>
      </w:pPr>
      <w:r w:rsidRPr="00E52BAC">
        <w:rPr>
          <w:szCs w:val="28"/>
        </w:rPr>
        <w:t>Căn cứ</w:t>
      </w:r>
      <w:r w:rsidR="00864895">
        <w:rPr>
          <w:szCs w:val="28"/>
        </w:rPr>
        <w:t xml:space="preserve"> Công văn số 2337/SGDĐT-GDTH ngày 25 tháng 8 năm 2021 của Sở Giáo dục và Đào tạo Thành phố Hồ Chí Minh về hướng dẫn tiếp nhận, tạo điều kiện cho học sinh phổ thông được học tập tại nơi cư trú do tình hình dịch Covid-19 </w:t>
      </w:r>
      <w:r w:rsidRPr="00E52BAC">
        <w:rPr>
          <w:szCs w:val="28"/>
        </w:rPr>
        <w:t>;</w:t>
      </w:r>
    </w:p>
    <w:p w:rsidR="00864895" w:rsidRDefault="00864895" w:rsidP="00864895">
      <w:pPr>
        <w:spacing w:before="120"/>
        <w:ind w:firstLine="720"/>
        <w:rPr>
          <w:szCs w:val="28"/>
        </w:rPr>
      </w:pPr>
      <w:r w:rsidRPr="00E52BAC">
        <w:rPr>
          <w:szCs w:val="28"/>
        </w:rPr>
        <w:t>Căn cứ</w:t>
      </w:r>
      <w:r>
        <w:rPr>
          <w:szCs w:val="28"/>
        </w:rPr>
        <w:t xml:space="preserve"> Công văn số 2126/UBND-GDĐT ngày 30 tháng 8 năm 2021 của Uỷ ban nhân dân Quận 1 về tiếp nhận, tạo điều kiện cho học sinh phổ thông được học tập tại nơi cư trú do tình hình dịch Covid-19 </w:t>
      </w:r>
      <w:r w:rsidRPr="00E52BAC">
        <w:rPr>
          <w:szCs w:val="28"/>
        </w:rPr>
        <w:t>;</w:t>
      </w:r>
    </w:p>
    <w:p w:rsidR="00864895" w:rsidRDefault="00864895" w:rsidP="00864895">
      <w:pPr>
        <w:spacing w:before="120"/>
        <w:ind w:firstLine="720"/>
        <w:rPr>
          <w:szCs w:val="28"/>
        </w:rPr>
      </w:pPr>
      <w:r w:rsidRPr="00E52BAC">
        <w:rPr>
          <w:szCs w:val="28"/>
        </w:rPr>
        <w:t>Căn cứ</w:t>
      </w:r>
      <w:r>
        <w:rPr>
          <w:szCs w:val="28"/>
        </w:rPr>
        <w:t xml:space="preserve"> Công văn số 795/GDĐT ngày 30 tháng 8 năm 2021 của Phòng Giáo dục và Đào tạo về hướng dẫn các cơ sở giáo dục thực hiện việc tổ chức tiếp nhận và sắp xếp</w:t>
      </w:r>
      <w:r w:rsidR="00261911">
        <w:rPr>
          <w:szCs w:val="28"/>
        </w:rPr>
        <w:t xml:space="preserve"> chỗ cho học sinh;</w:t>
      </w:r>
    </w:p>
    <w:p w:rsidR="00762F4C" w:rsidRPr="00BC521F" w:rsidRDefault="00BC521F" w:rsidP="00BC521F">
      <w:pPr>
        <w:rPr>
          <w:sz w:val="26"/>
          <w:szCs w:val="26"/>
        </w:rPr>
      </w:pPr>
      <w:r>
        <w:rPr>
          <w:szCs w:val="28"/>
        </w:rPr>
        <w:t xml:space="preserve">           </w:t>
      </w:r>
      <w:r w:rsidR="00762F4C">
        <w:rPr>
          <w:szCs w:val="28"/>
        </w:rPr>
        <w:t xml:space="preserve">Trường trung học cơ sở Chu Văn An </w:t>
      </w:r>
      <w:r>
        <w:rPr>
          <w:szCs w:val="28"/>
        </w:rPr>
        <w:t xml:space="preserve">thông báo </w:t>
      </w:r>
      <w:r>
        <w:rPr>
          <w:sz w:val="26"/>
          <w:szCs w:val="26"/>
        </w:rPr>
        <w:t>việc tiếp nhận và tạo điều kiện cho học sinh được học tập tại nơi cư trú do tình h</w:t>
      </w:r>
      <w:r w:rsidR="00283560">
        <w:rPr>
          <w:sz w:val="26"/>
          <w:szCs w:val="26"/>
        </w:rPr>
        <w:t>ì</w:t>
      </w:r>
      <w:r>
        <w:rPr>
          <w:sz w:val="26"/>
          <w:szCs w:val="26"/>
        </w:rPr>
        <w:t>nh dịch Covid-19</w:t>
      </w:r>
      <w:r w:rsidR="00762F4C">
        <w:rPr>
          <w:szCs w:val="28"/>
        </w:rPr>
        <w:t xml:space="preserve"> </w:t>
      </w:r>
      <w:r>
        <w:rPr>
          <w:szCs w:val="28"/>
        </w:rPr>
        <w:t>như</w:t>
      </w:r>
      <w:r w:rsidR="00762F4C">
        <w:rPr>
          <w:szCs w:val="28"/>
        </w:rPr>
        <w:t xml:space="preserve"> sau:</w:t>
      </w:r>
    </w:p>
    <w:p w:rsidR="00395160" w:rsidRPr="00395160" w:rsidRDefault="0061342D" w:rsidP="00395160">
      <w:pPr>
        <w:pStyle w:val="oancuaDanhsach"/>
        <w:numPr>
          <w:ilvl w:val="0"/>
          <w:numId w:val="6"/>
        </w:numPr>
        <w:spacing w:before="120"/>
        <w:rPr>
          <w:szCs w:val="28"/>
        </w:rPr>
      </w:pPr>
      <w:r w:rsidRPr="00395160">
        <w:rPr>
          <w:szCs w:val="28"/>
        </w:rPr>
        <w:t>Đối với học sinh trường Chu Văn An hiện đang ở các địa phương khác, không kịp về Thành Phố Hồ Chí Minh, có thể học online</w:t>
      </w:r>
      <w:r w:rsidR="00FB455D" w:rsidRPr="00395160">
        <w:rPr>
          <w:szCs w:val="28"/>
        </w:rPr>
        <w:t xml:space="preserve"> theo kế hoạch của nhà trường.</w:t>
      </w:r>
      <w:r w:rsidRPr="00395160">
        <w:rPr>
          <w:szCs w:val="28"/>
        </w:rPr>
        <w:t xml:space="preserve"> </w:t>
      </w:r>
    </w:p>
    <w:p w:rsidR="0061342D" w:rsidRPr="00395160" w:rsidRDefault="00FB455D" w:rsidP="00395160">
      <w:pPr>
        <w:spacing w:before="120"/>
        <w:ind w:left="720"/>
        <w:rPr>
          <w:szCs w:val="28"/>
        </w:rPr>
      </w:pPr>
      <w:r w:rsidRPr="00395160">
        <w:rPr>
          <w:szCs w:val="28"/>
        </w:rPr>
        <w:t>N</w:t>
      </w:r>
      <w:r w:rsidR="0061342D" w:rsidRPr="00395160">
        <w:rPr>
          <w:szCs w:val="28"/>
        </w:rPr>
        <w:t xml:space="preserve">ếu </w:t>
      </w:r>
      <w:r w:rsidR="00395160">
        <w:rPr>
          <w:szCs w:val="28"/>
        </w:rPr>
        <w:t xml:space="preserve">học sinh </w:t>
      </w:r>
      <w:r w:rsidR="0061342D" w:rsidRPr="00395160">
        <w:rPr>
          <w:szCs w:val="28"/>
        </w:rPr>
        <w:t>có nhu cầu học tập tại địa phương đang cư ngụ</w:t>
      </w:r>
      <w:r w:rsidRPr="00395160">
        <w:rPr>
          <w:szCs w:val="28"/>
        </w:rPr>
        <w:t>,</w:t>
      </w:r>
      <w:r w:rsidR="0061342D" w:rsidRPr="00395160">
        <w:rPr>
          <w:szCs w:val="28"/>
        </w:rPr>
        <w:t xml:space="preserve"> nhà trường</w:t>
      </w:r>
      <w:r w:rsidRPr="00395160">
        <w:rPr>
          <w:szCs w:val="28"/>
        </w:rPr>
        <w:t xml:space="preserve"> sẽ</w:t>
      </w:r>
      <w:r w:rsidR="0061342D" w:rsidRPr="00395160">
        <w:rPr>
          <w:szCs w:val="28"/>
        </w:rPr>
        <w:t xml:space="preserve"> hỗ trợ văn bản, scan gửi email đến các cơ sở giáo dục (nơi học sinh xin học tạm) để phối hợp hỗ trợ học sinh.</w:t>
      </w:r>
    </w:p>
    <w:p w:rsidR="00620F64" w:rsidRDefault="00395160" w:rsidP="0061342D">
      <w:pPr>
        <w:spacing w:before="120"/>
        <w:ind w:firstLine="720"/>
        <w:rPr>
          <w:szCs w:val="28"/>
        </w:rPr>
      </w:pPr>
      <w:r>
        <w:t>Sau thời gian giãn cách theo Chỉ thị 16, nhà trường sẽ</w:t>
      </w:r>
      <w:r w:rsidR="00620F64">
        <w:t xml:space="preserve"> tiếp nhận lại học sinh kèm theo kết quả rèn luyện và học tập của học sinh (đã học tập tại trường nơi học sinh cư trú) khi quay trở lại trường </w:t>
      </w:r>
      <w:r>
        <w:t>Chu Văn An để</w:t>
      </w:r>
      <w:r w:rsidR="00620F64">
        <w:t xml:space="preserve"> học tập</w:t>
      </w:r>
      <w:r>
        <w:t>. N</w:t>
      </w:r>
      <w:r w:rsidR="00620F64">
        <w:t>hà trường</w:t>
      </w:r>
      <w:r>
        <w:t xml:space="preserve"> sẽ</w:t>
      </w:r>
      <w:r w:rsidR="00620F64">
        <w:t xml:space="preserve"> quan tâm hỗ trợ và tạo điều kiện tốt nhất cho học sinh</w:t>
      </w:r>
      <w:r w:rsidR="00620F64">
        <w:rPr>
          <w:szCs w:val="28"/>
        </w:rPr>
        <w:t xml:space="preserve"> </w:t>
      </w:r>
      <w:r>
        <w:rPr>
          <w:szCs w:val="28"/>
        </w:rPr>
        <w:t xml:space="preserve">củng cố kiến thức đã học. </w:t>
      </w:r>
    </w:p>
    <w:p w:rsidR="00F41D53" w:rsidRDefault="00FB455D" w:rsidP="005D70BE">
      <w:pPr>
        <w:spacing w:before="120"/>
        <w:ind w:firstLine="720"/>
        <w:rPr>
          <w:szCs w:val="28"/>
        </w:rPr>
      </w:pPr>
      <w:r>
        <w:rPr>
          <w:szCs w:val="28"/>
        </w:rPr>
        <w:t xml:space="preserve">2. Đối với học sinh các tỉnh đang tạm trú tại Thành phố Hồ Chí Minh, không về được địa phương, nếu có nguyện vọng học tại trường Chu Văn An trong thời gian giãn cách, nhà trường </w:t>
      </w:r>
      <w:r w:rsidR="00620F64">
        <w:rPr>
          <w:szCs w:val="28"/>
        </w:rPr>
        <w:t xml:space="preserve">sẽ </w:t>
      </w:r>
      <w:r w:rsidR="00D657E6">
        <w:rPr>
          <w:szCs w:val="28"/>
        </w:rPr>
        <w:t xml:space="preserve"> tiếp nhận đơn</w:t>
      </w:r>
      <w:r w:rsidR="0091032B">
        <w:rPr>
          <w:szCs w:val="28"/>
        </w:rPr>
        <w:t xml:space="preserve"> của phụ</w:t>
      </w:r>
      <w:r w:rsidR="00EF15F1">
        <w:rPr>
          <w:szCs w:val="28"/>
        </w:rPr>
        <w:t xml:space="preserve"> huynh</w:t>
      </w:r>
      <w:r w:rsidR="00D657E6">
        <w:rPr>
          <w:szCs w:val="28"/>
        </w:rPr>
        <w:t xml:space="preserve"> (</w:t>
      </w:r>
      <w:r w:rsidR="00620F64">
        <w:rPr>
          <w:szCs w:val="28"/>
        </w:rPr>
        <w:t xml:space="preserve"> </w:t>
      </w:r>
      <w:r w:rsidR="00D657E6">
        <w:rPr>
          <w:szCs w:val="28"/>
        </w:rPr>
        <w:t>văn bản gử</w:t>
      </w:r>
      <w:r w:rsidR="0091032B">
        <w:rPr>
          <w:szCs w:val="28"/>
        </w:rPr>
        <w:t>i qua mail)</w:t>
      </w:r>
      <w:r w:rsidR="00D657E6">
        <w:rPr>
          <w:szCs w:val="28"/>
        </w:rPr>
        <w:t xml:space="preserve">. Nhà trường </w:t>
      </w:r>
      <w:r w:rsidR="00620F64">
        <w:rPr>
          <w:szCs w:val="28"/>
        </w:rPr>
        <w:t xml:space="preserve">sẽ </w:t>
      </w:r>
      <w:r w:rsidR="00D657E6">
        <w:rPr>
          <w:szCs w:val="28"/>
        </w:rPr>
        <w:t xml:space="preserve">bố trí, sắp xếp lớp cho học sinh học tại trường, cung cấp tài khoản ID </w:t>
      </w:r>
      <w:r w:rsidR="0091032B">
        <w:rPr>
          <w:szCs w:val="28"/>
        </w:rPr>
        <w:t>để phục vụ cho việc học trực tuyến.</w:t>
      </w:r>
    </w:p>
    <w:p w:rsidR="005D70BE" w:rsidRDefault="005D70BE" w:rsidP="00620F64">
      <w:pPr>
        <w:spacing w:before="120"/>
        <w:ind w:firstLine="720"/>
      </w:pPr>
      <w:r w:rsidRPr="005D70BE">
        <w:t xml:space="preserve"> Hết thời gian giãn cách, nhà trường thực hiện việc xác nhận kết quả rèn luyện và học tập của học sinh đ</w:t>
      </w:r>
      <w:r w:rsidR="00620F64">
        <w:t>ể</w:t>
      </w:r>
      <w:r w:rsidRPr="005D70BE">
        <w:t xml:space="preserve"> các em có đủ hồ sơ để trở về trường cũ học tập sau thời gian phòng chống dịch Covid-19</w:t>
      </w:r>
      <w:r>
        <w:t>, đảm bảo chính xác, công bằng, minh bạch và đúng q</w:t>
      </w:r>
      <w:r w:rsidR="00644B37">
        <w:t>ui định.</w:t>
      </w:r>
    </w:p>
    <w:p w:rsidR="00620F64" w:rsidRDefault="00620F64" w:rsidP="00620F64">
      <w:pPr>
        <w:spacing w:before="120"/>
        <w:ind w:firstLine="720"/>
      </w:pPr>
      <w:r>
        <w:t>Trường hợp học sinh có nguyện vọng chuyển trường (sau thời gian học tập tại trường do gần nơi cư trú), nếu có khả năng tiếp nhận, hiệu trưởng xem xét tiếp nhận đúng qui định.</w:t>
      </w:r>
    </w:p>
    <w:p w:rsidR="000A54B8" w:rsidRDefault="00395160" w:rsidP="00762F4C">
      <w:pPr>
        <w:spacing w:before="120"/>
        <w:ind w:firstLine="720"/>
      </w:pPr>
      <w:r>
        <w:rPr>
          <w:szCs w:val="28"/>
        </w:rPr>
        <w:t>3.</w:t>
      </w:r>
      <w:r w:rsidR="00FB455D">
        <w:rPr>
          <w:szCs w:val="28"/>
        </w:rPr>
        <w:t>Nhà trường</w:t>
      </w:r>
      <w:r>
        <w:rPr>
          <w:szCs w:val="28"/>
        </w:rPr>
        <w:t xml:space="preserve"> sẽ</w:t>
      </w:r>
      <w:r w:rsidR="00FB455D">
        <w:rPr>
          <w:szCs w:val="28"/>
        </w:rPr>
        <w:t xml:space="preserve"> tiếp nhận đơn của phụ huynh</w:t>
      </w:r>
      <w:r w:rsidR="00283560">
        <w:rPr>
          <w:szCs w:val="28"/>
        </w:rPr>
        <w:t xml:space="preserve"> (</w:t>
      </w:r>
      <w:r w:rsidR="00FB455D">
        <w:rPr>
          <w:szCs w:val="28"/>
        </w:rPr>
        <w:t>chuyển đi, chuyển đến bằng văn bả</w:t>
      </w:r>
      <w:r w:rsidR="00283560">
        <w:rPr>
          <w:szCs w:val="28"/>
        </w:rPr>
        <w:t>n) qua:</w:t>
      </w:r>
    </w:p>
    <w:p w:rsidR="005D70BE" w:rsidRDefault="005D70BE" w:rsidP="005D70BE">
      <w:pPr>
        <w:spacing w:before="120"/>
        <w:ind w:firstLine="720"/>
        <w:rPr>
          <w:szCs w:val="28"/>
        </w:rPr>
      </w:pPr>
      <w:r>
        <w:rPr>
          <w:szCs w:val="28"/>
        </w:rPr>
        <w:t>- Email: thcscvan.q1@tphcm.gov.vn</w:t>
      </w:r>
    </w:p>
    <w:p w:rsidR="005D70BE" w:rsidRDefault="00283560" w:rsidP="005D70BE">
      <w:pPr>
        <w:spacing w:before="120"/>
        <w:ind w:firstLine="720"/>
        <w:rPr>
          <w:szCs w:val="28"/>
        </w:rPr>
      </w:pPr>
      <w:r>
        <w:rPr>
          <w:szCs w:val="28"/>
        </w:rPr>
        <w:t xml:space="preserve">- </w:t>
      </w:r>
      <w:r w:rsidR="005D70BE">
        <w:rPr>
          <w:szCs w:val="28"/>
        </w:rPr>
        <w:t xml:space="preserve">Số </w:t>
      </w:r>
      <w:r>
        <w:rPr>
          <w:szCs w:val="28"/>
        </w:rPr>
        <w:t>điện thoại</w:t>
      </w:r>
      <w:r w:rsidR="005D70BE">
        <w:rPr>
          <w:szCs w:val="28"/>
        </w:rPr>
        <w:t xml:space="preserve">: 0773740468 </w:t>
      </w:r>
      <w:r>
        <w:rPr>
          <w:szCs w:val="28"/>
        </w:rPr>
        <w:t xml:space="preserve">( </w:t>
      </w:r>
      <w:r w:rsidR="005D70BE">
        <w:rPr>
          <w:szCs w:val="28"/>
        </w:rPr>
        <w:t xml:space="preserve">cô </w:t>
      </w:r>
      <w:r>
        <w:rPr>
          <w:szCs w:val="28"/>
        </w:rPr>
        <w:t>NgọcThanh).</w:t>
      </w:r>
    </w:p>
    <w:p w:rsidR="00E52BAC" w:rsidRPr="00E52BAC" w:rsidRDefault="00E52BAC" w:rsidP="00E306E7">
      <w:pPr>
        <w:spacing w:before="120"/>
        <w:ind w:firstLine="720"/>
        <w:rPr>
          <w:b/>
          <w:color w:val="000000" w:themeColor="text1"/>
          <w:szCs w:val="28"/>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2778"/>
        <w:gridCol w:w="3269"/>
      </w:tblGrid>
      <w:tr w:rsidR="00E52BAC" w:rsidTr="00E52BAC">
        <w:tc>
          <w:tcPr>
            <w:tcW w:w="3025" w:type="dxa"/>
          </w:tcPr>
          <w:p w:rsidR="00E52BAC" w:rsidRPr="00526A3A" w:rsidRDefault="00E52BAC" w:rsidP="00B14F56">
            <w:pPr>
              <w:jc w:val="left"/>
              <w:rPr>
                <w:b/>
                <w:i/>
                <w:sz w:val="24"/>
                <w:szCs w:val="24"/>
              </w:rPr>
            </w:pPr>
            <w:r w:rsidRPr="00526A3A">
              <w:rPr>
                <w:b/>
                <w:i/>
                <w:sz w:val="24"/>
                <w:szCs w:val="24"/>
              </w:rPr>
              <w:t>Nơi nhận:</w:t>
            </w:r>
          </w:p>
          <w:p w:rsidR="00E52BAC" w:rsidRPr="00B14F56" w:rsidRDefault="0008768A" w:rsidP="00B14F56">
            <w:pPr>
              <w:jc w:val="left"/>
              <w:rPr>
                <w:sz w:val="22"/>
              </w:rPr>
            </w:pPr>
            <w:r>
              <w:rPr>
                <w:sz w:val="22"/>
              </w:rPr>
              <w:t>- Như trên</w:t>
            </w:r>
            <w:r w:rsidR="00E52BAC">
              <w:rPr>
                <w:sz w:val="22"/>
              </w:rPr>
              <w:t>;</w:t>
            </w:r>
          </w:p>
          <w:p w:rsidR="00E52BAC" w:rsidRDefault="00E52BAC" w:rsidP="00B14F56">
            <w:pPr>
              <w:jc w:val="left"/>
            </w:pPr>
            <w:r w:rsidRPr="00B14F56">
              <w:rPr>
                <w:sz w:val="22"/>
              </w:rPr>
              <w:t>- Lưu: VT.</w:t>
            </w:r>
          </w:p>
        </w:tc>
        <w:tc>
          <w:tcPr>
            <w:tcW w:w="2778" w:type="dxa"/>
          </w:tcPr>
          <w:p w:rsidR="00E52BAC" w:rsidRPr="001843B1" w:rsidRDefault="00E52BAC" w:rsidP="00B14F56">
            <w:pPr>
              <w:jc w:val="center"/>
              <w:rPr>
                <w:b/>
                <w:sz w:val="27"/>
                <w:szCs w:val="27"/>
              </w:rPr>
            </w:pPr>
          </w:p>
        </w:tc>
        <w:tc>
          <w:tcPr>
            <w:tcW w:w="3269" w:type="dxa"/>
          </w:tcPr>
          <w:p w:rsidR="00E52BAC" w:rsidRPr="00E52BAC" w:rsidRDefault="00E52BAC" w:rsidP="00B14F56">
            <w:pPr>
              <w:jc w:val="center"/>
              <w:rPr>
                <w:b/>
                <w:szCs w:val="28"/>
              </w:rPr>
            </w:pPr>
            <w:r w:rsidRPr="00E52BAC">
              <w:rPr>
                <w:b/>
                <w:szCs w:val="28"/>
              </w:rPr>
              <w:t>HIỆU TRƯỞNG</w:t>
            </w:r>
          </w:p>
          <w:p w:rsidR="00E52BAC" w:rsidRPr="00E52BAC" w:rsidRDefault="00E52BAC" w:rsidP="00C956D1">
            <w:pPr>
              <w:rPr>
                <w:b/>
                <w:szCs w:val="28"/>
              </w:rPr>
            </w:pPr>
          </w:p>
          <w:p w:rsidR="00E52BAC" w:rsidRPr="00E52BAC" w:rsidRDefault="00E52BAC" w:rsidP="00B14F56">
            <w:pPr>
              <w:jc w:val="center"/>
              <w:rPr>
                <w:b/>
                <w:szCs w:val="28"/>
              </w:rPr>
            </w:pPr>
          </w:p>
          <w:p w:rsidR="00E52BAC" w:rsidRPr="00E52BAC" w:rsidRDefault="00E52BAC" w:rsidP="00B14F56">
            <w:pPr>
              <w:jc w:val="center"/>
              <w:rPr>
                <w:b/>
                <w:szCs w:val="28"/>
              </w:rPr>
            </w:pPr>
          </w:p>
          <w:p w:rsidR="00E52BAC" w:rsidRPr="00E52BAC" w:rsidRDefault="00E52BAC" w:rsidP="00077633">
            <w:pPr>
              <w:rPr>
                <w:b/>
                <w:szCs w:val="28"/>
              </w:rPr>
            </w:pPr>
          </w:p>
          <w:p w:rsidR="00E52BAC" w:rsidRPr="006F7C32" w:rsidRDefault="00E52BAC" w:rsidP="00B14F56">
            <w:pPr>
              <w:jc w:val="center"/>
              <w:rPr>
                <w:sz w:val="27"/>
                <w:szCs w:val="27"/>
              </w:rPr>
            </w:pPr>
            <w:r w:rsidRPr="00E52BAC">
              <w:rPr>
                <w:b/>
                <w:szCs w:val="28"/>
              </w:rPr>
              <w:t>Hồ Thị Ngọc Sương</w:t>
            </w:r>
          </w:p>
        </w:tc>
      </w:tr>
    </w:tbl>
    <w:p w:rsidR="00B14F56" w:rsidRDefault="00B14F56" w:rsidP="002B7A23">
      <w:pPr>
        <w:spacing w:after="0"/>
        <w:jc w:val="left"/>
      </w:pPr>
    </w:p>
    <w:sectPr w:rsidR="00B14F56" w:rsidSect="00E52BAC">
      <w:pgSz w:w="11907" w:h="16839" w:code="9"/>
      <w:pgMar w:top="1134" w:right="1134"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4B00"/>
    <w:multiLevelType w:val="hybridMultilevel"/>
    <w:tmpl w:val="D3F0520C"/>
    <w:lvl w:ilvl="0" w:tplc="15248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5FE048E"/>
    <w:multiLevelType w:val="multilevel"/>
    <w:tmpl w:val="EF36962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0865D2A"/>
    <w:multiLevelType w:val="hybridMultilevel"/>
    <w:tmpl w:val="084455CA"/>
    <w:lvl w:ilvl="0" w:tplc="27184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7080A4C"/>
    <w:multiLevelType w:val="hybridMultilevel"/>
    <w:tmpl w:val="2926FECE"/>
    <w:lvl w:ilvl="0" w:tplc="F35234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AC2203"/>
    <w:multiLevelType w:val="multilevel"/>
    <w:tmpl w:val="1E2CE6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744DA4"/>
    <w:multiLevelType w:val="multilevel"/>
    <w:tmpl w:val="C388E8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grammar="clean"/>
  <w:revisionView w:inkAnnotations="0"/>
  <w:defaultTabStop w:val="720"/>
  <w:drawingGridHorizontalSpacing w:val="140"/>
  <w:drawingGridVerticalSpacing w:val="191"/>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2F4D"/>
    <w:rsid w:val="0000366C"/>
    <w:rsid w:val="00077633"/>
    <w:rsid w:val="0008768A"/>
    <w:rsid w:val="00092EA6"/>
    <w:rsid w:val="000A2F4D"/>
    <w:rsid w:val="000A54B8"/>
    <w:rsid w:val="000C79A3"/>
    <w:rsid w:val="000F74A3"/>
    <w:rsid w:val="001054AF"/>
    <w:rsid w:val="00137145"/>
    <w:rsid w:val="001415A4"/>
    <w:rsid w:val="0018007F"/>
    <w:rsid w:val="001843B1"/>
    <w:rsid w:val="00192326"/>
    <w:rsid w:val="001A1A8B"/>
    <w:rsid w:val="001B1DE5"/>
    <w:rsid w:val="001C6A5C"/>
    <w:rsid w:val="002036CF"/>
    <w:rsid w:val="00242631"/>
    <w:rsid w:val="00247759"/>
    <w:rsid w:val="00261911"/>
    <w:rsid w:val="00283560"/>
    <w:rsid w:val="002B4E0A"/>
    <w:rsid w:val="002B7034"/>
    <w:rsid w:val="002B7A23"/>
    <w:rsid w:val="002E5232"/>
    <w:rsid w:val="002F18D1"/>
    <w:rsid w:val="003067C6"/>
    <w:rsid w:val="00391E63"/>
    <w:rsid w:val="00395160"/>
    <w:rsid w:val="00396EA8"/>
    <w:rsid w:val="003E3758"/>
    <w:rsid w:val="00432DCA"/>
    <w:rsid w:val="00440344"/>
    <w:rsid w:val="0048567D"/>
    <w:rsid w:val="004923FC"/>
    <w:rsid w:val="004A3737"/>
    <w:rsid w:val="004D2B97"/>
    <w:rsid w:val="004D49B8"/>
    <w:rsid w:val="004E672B"/>
    <w:rsid w:val="005023CE"/>
    <w:rsid w:val="0051427F"/>
    <w:rsid w:val="00515421"/>
    <w:rsid w:val="00526A3A"/>
    <w:rsid w:val="00530313"/>
    <w:rsid w:val="005D57BD"/>
    <w:rsid w:val="005D683D"/>
    <w:rsid w:val="005D70BE"/>
    <w:rsid w:val="005E01A4"/>
    <w:rsid w:val="005E2890"/>
    <w:rsid w:val="005F2ABF"/>
    <w:rsid w:val="005F6601"/>
    <w:rsid w:val="0061342D"/>
    <w:rsid w:val="00620F64"/>
    <w:rsid w:val="00644B37"/>
    <w:rsid w:val="00644CDD"/>
    <w:rsid w:val="00646AFF"/>
    <w:rsid w:val="00652B61"/>
    <w:rsid w:val="0065462A"/>
    <w:rsid w:val="00663A3D"/>
    <w:rsid w:val="006C7C64"/>
    <w:rsid w:val="006F02C6"/>
    <w:rsid w:val="006F7C32"/>
    <w:rsid w:val="00717748"/>
    <w:rsid w:val="00720D1C"/>
    <w:rsid w:val="007215EA"/>
    <w:rsid w:val="00726FA5"/>
    <w:rsid w:val="00762F4C"/>
    <w:rsid w:val="007650E9"/>
    <w:rsid w:val="007E6448"/>
    <w:rsid w:val="008028A7"/>
    <w:rsid w:val="00802CD0"/>
    <w:rsid w:val="00812343"/>
    <w:rsid w:val="0084648F"/>
    <w:rsid w:val="00864895"/>
    <w:rsid w:val="00895593"/>
    <w:rsid w:val="0091032B"/>
    <w:rsid w:val="00931F8E"/>
    <w:rsid w:val="009426AC"/>
    <w:rsid w:val="00947E42"/>
    <w:rsid w:val="009A4160"/>
    <w:rsid w:val="009D4D03"/>
    <w:rsid w:val="009E4208"/>
    <w:rsid w:val="009E50C8"/>
    <w:rsid w:val="00A22C44"/>
    <w:rsid w:val="00A3377A"/>
    <w:rsid w:val="00A56F6A"/>
    <w:rsid w:val="00A70B52"/>
    <w:rsid w:val="00A77CB2"/>
    <w:rsid w:val="00A96EBD"/>
    <w:rsid w:val="00AA6948"/>
    <w:rsid w:val="00AB5ED6"/>
    <w:rsid w:val="00B02030"/>
    <w:rsid w:val="00B048CE"/>
    <w:rsid w:val="00B14F56"/>
    <w:rsid w:val="00B67A9B"/>
    <w:rsid w:val="00BC0184"/>
    <w:rsid w:val="00BC521F"/>
    <w:rsid w:val="00BF62C1"/>
    <w:rsid w:val="00C1045E"/>
    <w:rsid w:val="00C11C3B"/>
    <w:rsid w:val="00C26265"/>
    <w:rsid w:val="00C35465"/>
    <w:rsid w:val="00C40ECE"/>
    <w:rsid w:val="00C54857"/>
    <w:rsid w:val="00C5609E"/>
    <w:rsid w:val="00C956D1"/>
    <w:rsid w:val="00CA0DD8"/>
    <w:rsid w:val="00CB3B67"/>
    <w:rsid w:val="00CB4353"/>
    <w:rsid w:val="00CD582F"/>
    <w:rsid w:val="00CE6141"/>
    <w:rsid w:val="00CF3AD0"/>
    <w:rsid w:val="00D202E9"/>
    <w:rsid w:val="00D2135E"/>
    <w:rsid w:val="00D47D36"/>
    <w:rsid w:val="00D657E6"/>
    <w:rsid w:val="00DC4741"/>
    <w:rsid w:val="00DD5B83"/>
    <w:rsid w:val="00E106BD"/>
    <w:rsid w:val="00E17364"/>
    <w:rsid w:val="00E306E7"/>
    <w:rsid w:val="00E52BAC"/>
    <w:rsid w:val="00EA25E6"/>
    <w:rsid w:val="00EA6BA6"/>
    <w:rsid w:val="00EC19EE"/>
    <w:rsid w:val="00EF0F8B"/>
    <w:rsid w:val="00EF15F1"/>
    <w:rsid w:val="00F02F8E"/>
    <w:rsid w:val="00F1308C"/>
    <w:rsid w:val="00F22DE6"/>
    <w:rsid w:val="00F41D53"/>
    <w:rsid w:val="00F734B5"/>
    <w:rsid w:val="00F957E9"/>
    <w:rsid w:val="00FB455D"/>
    <w:rsid w:val="00FD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4BD9B-6092-5C4F-9A57-7178A9BB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0A2F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B14F56"/>
    <w:pPr>
      <w:ind w:left="720"/>
      <w:contextualSpacing/>
    </w:pPr>
  </w:style>
  <w:style w:type="character" w:customStyle="1" w:styleId="Bodytext3">
    <w:name w:val="Body text (3)_"/>
    <w:basedOn w:val="Phngmcinhcuaoanvn"/>
    <w:link w:val="Bodytext30"/>
    <w:rsid w:val="00D2135E"/>
    <w:rPr>
      <w:rFonts w:eastAsia="Times New Roman" w:cs="Times New Roman"/>
      <w:b/>
      <w:bCs/>
      <w:sz w:val="26"/>
      <w:szCs w:val="26"/>
      <w:shd w:val="clear" w:color="auto" w:fill="FFFFFF"/>
    </w:rPr>
  </w:style>
  <w:style w:type="character" w:customStyle="1" w:styleId="Bodytext2">
    <w:name w:val="Body text (2)_"/>
    <w:basedOn w:val="Phngmcinhcuaoanvn"/>
    <w:link w:val="Bodytext20"/>
    <w:rsid w:val="00D2135E"/>
    <w:rPr>
      <w:rFonts w:eastAsia="Times New Roman" w:cs="Times New Roman"/>
      <w:sz w:val="26"/>
      <w:szCs w:val="26"/>
      <w:shd w:val="clear" w:color="auto" w:fill="FFFFFF"/>
    </w:rPr>
  </w:style>
  <w:style w:type="character" w:customStyle="1" w:styleId="Bodytext2Italic">
    <w:name w:val="Body text (2) + Italic"/>
    <w:basedOn w:val="Bodytext2"/>
    <w:rsid w:val="00D2135E"/>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Bodytext30">
    <w:name w:val="Body text (3)"/>
    <w:basedOn w:val="Binhthng"/>
    <w:link w:val="Bodytext3"/>
    <w:rsid w:val="00D2135E"/>
    <w:pPr>
      <w:widowControl w:val="0"/>
      <w:shd w:val="clear" w:color="auto" w:fill="FFFFFF"/>
      <w:spacing w:after="0" w:line="0" w:lineRule="atLeast"/>
      <w:jc w:val="left"/>
    </w:pPr>
    <w:rPr>
      <w:rFonts w:eastAsia="Times New Roman" w:cs="Times New Roman"/>
      <w:b/>
      <w:bCs/>
      <w:sz w:val="26"/>
      <w:szCs w:val="26"/>
    </w:rPr>
  </w:style>
  <w:style w:type="paragraph" w:customStyle="1" w:styleId="Bodytext20">
    <w:name w:val="Body text (2)"/>
    <w:basedOn w:val="Binhthng"/>
    <w:link w:val="Bodytext2"/>
    <w:rsid w:val="00D2135E"/>
    <w:pPr>
      <w:widowControl w:val="0"/>
      <w:shd w:val="clear" w:color="auto" w:fill="FFFFFF"/>
      <w:spacing w:after="0" w:line="0" w:lineRule="atLeast"/>
      <w:jc w:val="left"/>
    </w:pPr>
    <w:rPr>
      <w:rFonts w:eastAsia="Times New Roman" w:cs="Times New Roman"/>
      <w:sz w:val="26"/>
      <w:szCs w:val="26"/>
    </w:rPr>
  </w:style>
  <w:style w:type="character" w:styleId="Siuktni">
    <w:name w:val="Hyperlink"/>
    <w:basedOn w:val="Phngmcinhcuaoanvn"/>
    <w:uiPriority w:val="99"/>
    <w:unhideWhenUsed/>
    <w:rsid w:val="00B67A9B"/>
    <w:rPr>
      <w:color w:val="0563C1" w:themeColor="hyperlink"/>
      <w:u w:val="single"/>
    </w:rPr>
  </w:style>
  <w:style w:type="paragraph" w:styleId="Tiu">
    <w:name w:val="Title"/>
    <w:basedOn w:val="Binhthng"/>
    <w:next w:val="Binhthng"/>
    <w:link w:val="TiuChar"/>
    <w:uiPriority w:val="10"/>
    <w:qFormat/>
    <w:rsid w:val="005D70BE"/>
    <w:pPr>
      <w:spacing w:after="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5D70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hothingocsuong1972@gmail.com</cp:lastModifiedBy>
  <cp:revision>2</cp:revision>
  <dcterms:created xsi:type="dcterms:W3CDTF">2021-09-01T01:46:00Z</dcterms:created>
  <dcterms:modified xsi:type="dcterms:W3CDTF">2021-09-01T01:46:00Z</dcterms:modified>
</cp:coreProperties>
</file>